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F2" w:rsidRDefault="009936A7">
      <w:pPr>
        <w:jc w:val="center"/>
        <w:outlineLvl w:val="0"/>
        <w:rPr>
          <w:rFonts w:ascii="宋体" w:eastAsia="宋体" w:hAnsi="宋体" w:cs="宋体"/>
          <w:b/>
          <w:bCs/>
          <w:sz w:val="32"/>
          <w:szCs w:val="32"/>
        </w:rPr>
      </w:pPr>
      <w:bookmarkStart w:id="0" w:name="_Toc32257"/>
      <w:r>
        <w:rPr>
          <w:rFonts w:ascii="宋体" w:eastAsia="宋体" w:hAnsi="宋体" w:cs="宋体" w:hint="eastAsia"/>
          <w:b/>
          <w:bCs/>
          <w:sz w:val="32"/>
          <w:szCs w:val="32"/>
        </w:rPr>
        <w:t>附表一：技术开发类应用</w:t>
      </w:r>
      <w:bookmarkStart w:id="1" w:name="_GoBack"/>
      <w:r>
        <w:rPr>
          <w:rFonts w:ascii="宋体" w:eastAsia="宋体" w:hAnsi="宋体" w:cs="宋体" w:hint="eastAsia"/>
          <w:b/>
          <w:bCs/>
          <w:sz w:val="32"/>
          <w:szCs w:val="32"/>
        </w:rPr>
        <w:t>技术成果评价指标</w:t>
      </w:r>
      <w:bookmarkEnd w:id="0"/>
      <w:bookmarkEnd w:id="1"/>
    </w:p>
    <w:tbl>
      <w:tblPr>
        <w:tblStyle w:val="a6"/>
        <w:tblpPr w:leftFromText="180" w:rightFromText="180" w:vertAnchor="page" w:horzAnchor="page" w:tblpX="1648" w:tblpY="2083"/>
        <w:tblOverlap w:val="never"/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549"/>
        <w:gridCol w:w="1505"/>
        <w:gridCol w:w="1505"/>
        <w:gridCol w:w="1505"/>
      </w:tblGrid>
      <w:tr w:rsidR="006B2FF2">
        <w:trPr>
          <w:trHeight w:val="731"/>
        </w:trPr>
        <w:tc>
          <w:tcPr>
            <w:tcW w:w="1129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评价</w:t>
            </w:r>
          </w:p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2835" w:type="dxa"/>
            <w:vAlign w:val="center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指标含义</w:t>
            </w:r>
          </w:p>
        </w:tc>
        <w:tc>
          <w:tcPr>
            <w:tcW w:w="549" w:type="dxa"/>
            <w:vAlign w:val="center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权重</w:t>
            </w:r>
          </w:p>
        </w:tc>
        <w:tc>
          <w:tcPr>
            <w:tcW w:w="1505" w:type="dxa"/>
            <w:vAlign w:val="center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100-90分</w:t>
            </w:r>
          </w:p>
        </w:tc>
        <w:tc>
          <w:tcPr>
            <w:tcW w:w="1505" w:type="dxa"/>
            <w:vAlign w:val="center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89-60分</w:t>
            </w:r>
          </w:p>
        </w:tc>
        <w:tc>
          <w:tcPr>
            <w:tcW w:w="1505" w:type="dxa"/>
            <w:vAlign w:val="center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59-0分</w:t>
            </w:r>
          </w:p>
        </w:tc>
      </w:tr>
      <w:tr w:rsidR="006B2FF2">
        <w:trPr>
          <w:trHeight w:val="1598"/>
        </w:trPr>
        <w:tc>
          <w:tcPr>
            <w:tcW w:w="1129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技术创新程度</w:t>
            </w:r>
          </w:p>
        </w:tc>
        <w:tc>
          <w:tcPr>
            <w:tcW w:w="283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技术开发中解决关键技术难题并取得技术突破，掌握核心技术并进行集成创新的程度，自主创新技术在总体技术中的比重</w:t>
            </w:r>
          </w:p>
        </w:tc>
        <w:tc>
          <w:tcPr>
            <w:tcW w:w="549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有重大突破或创新，且完全自主创新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有明显突破或创新，多项技术自主创新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创新程度一般，单项技术有创新</w:t>
            </w:r>
          </w:p>
        </w:tc>
      </w:tr>
      <w:tr w:rsidR="006B2FF2">
        <w:trPr>
          <w:trHeight w:val="2235"/>
        </w:trPr>
        <w:tc>
          <w:tcPr>
            <w:tcW w:w="1129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技术经济指标的先进程度</w:t>
            </w:r>
          </w:p>
        </w:tc>
        <w:tc>
          <w:tcPr>
            <w:tcW w:w="283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与国内外最先进技术相比其总体技术水平、主要技术（性能、性状、公益参数等）、经济（投入产出比、性能价格比、成本、规模等）、环境、生态等指标所处的位置</w:t>
            </w:r>
          </w:p>
        </w:tc>
        <w:tc>
          <w:tcPr>
            <w:tcW w:w="549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达到同类技术领先水平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达到同类技术先进水平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接近同类技术先进水平</w:t>
            </w:r>
          </w:p>
        </w:tc>
      </w:tr>
      <w:tr w:rsidR="006B2FF2">
        <w:trPr>
          <w:trHeight w:val="1275"/>
        </w:trPr>
        <w:tc>
          <w:tcPr>
            <w:tcW w:w="1129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技术难度和复杂程度</w:t>
            </w:r>
          </w:p>
        </w:tc>
        <w:tc>
          <w:tcPr>
            <w:tcW w:w="283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指技术实现对理论、模型、算法及其他技术的依赖程度，以及与现有技术相比较超越程度</w:t>
            </w:r>
          </w:p>
        </w:tc>
        <w:tc>
          <w:tcPr>
            <w:tcW w:w="549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在自创的理论、模型等支撑下的技术实现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引入跨领域的技术得以现实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在现有技术基础上的改进</w:t>
            </w:r>
          </w:p>
        </w:tc>
      </w:tr>
      <w:tr w:rsidR="006B2FF2">
        <w:trPr>
          <w:trHeight w:val="1393"/>
        </w:trPr>
        <w:tc>
          <w:tcPr>
            <w:tcW w:w="1129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技术重现性和成熟度</w:t>
            </w:r>
          </w:p>
        </w:tc>
        <w:tc>
          <w:tcPr>
            <w:tcW w:w="283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技术已经形成生产能力或达到实际应用的程度，包括技术的稳定性、可靠性等</w:t>
            </w:r>
          </w:p>
        </w:tc>
        <w:tc>
          <w:tcPr>
            <w:tcW w:w="549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15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已实现规模化生产，成果的转化程度高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已实际生产，成果的转化程度较高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技术基本成熟完备</w:t>
            </w:r>
          </w:p>
        </w:tc>
      </w:tr>
      <w:tr w:rsidR="006B2FF2">
        <w:trPr>
          <w:trHeight w:val="2547"/>
        </w:trPr>
        <w:tc>
          <w:tcPr>
            <w:tcW w:w="1129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技术创新对推动科技进步和提高市场竞争能力的作用</w:t>
            </w:r>
          </w:p>
        </w:tc>
        <w:tc>
          <w:tcPr>
            <w:tcW w:w="283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自主研发的关键技术对解决行业、区域发展的重点、难点和关键问题，推动产业结构调整和转化升级，提高企业和相关行业的竞争力，实现行业技术跨越和技术进步，市场竞争力提高的作用情况。</w:t>
            </w:r>
          </w:p>
        </w:tc>
        <w:tc>
          <w:tcPr>
            <w:tcW w:w="549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15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显著促进行业科技进度，市场需求度高，具有国际市场竞争优势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推动科技进步作用明显，市场需求度高，具有国内市场竞争优势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对行业推动作用一般，有一定的市场需求与竞争能力</w:t>
            </w:r>
          </w:p>
        </w:tc>
      </w:tr>
      <w:tr w:rsidR="006B2FF2">
        <w:trPr>
          <w:trHeight w:val="1974"/>
        </w:trPr>
        <w:tc>
          <w:tcPr>
            <w:tcW w:w="1129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经济或社会效益</w:t>
            </w:r>
          </w:p>
        </w:tc>
        <w:tc>
          <w:tcPr>
            <w:tcW w:w="283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主要完成单位通过技术转让、增收节支、创节外汇、降低成本获得的新增利润、税收等直接经济效益及他人使用该技术而产生的间接经济效益</w:t>
            </w:r>
          </w:p>
        </w:tc>
        <w:tc>
          <w:tcPr>
            <w:tcW w:w="549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经济效益显著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经济效益明显</w:t>
            </w:r>
          </w:p>
        </w:tc>
        <w:tc>
          <w:tcPr>
            <w:tcW w:w="1505" w:type="dxa"/>
          </w:tcPr>
          <w:p w:rsidR="006B2FF2" w:rsidRDefault="009936A7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经济效益一般</w:t>
            </w:r>
          </w:p>
        </w:tc>
      </w:tr>
    </w:tbl>
    <w:p w:rsidR="006B2FF2" w:rsidRDefault="006B2FF2"/>
    <w:p w:rsidR="006B2FF2" w:rsidRDefault="006B2FF2"/>
    <w:p w:rsidR="006B2FF2" w:rsidRDefault="009936A7">
      <w:pPr>
        <w:jc w:val="center"/>
        <w:outlineLvl w:val="0"/>
        <w:rPr>
          <w:rFonts w:ascii="宋体" w:eastAsia="宋体" w:hAnsi="宋体" w:cs="宋体"/>
          <w:b/>
          <w:sz w:val="32"/>
          <w:szCs w:val="32"/>
        </w:rPr>
      </w:pPr>
      <w:bookmarkStart w:id="2" w:name="_Toc10843"/>
      <w:r>
        <w:rPr>
          <w:rFonts w:ascii="宋体" w:eastAsia="宋体" w:hAnsi="宋体" w:cs="宋体" w:hint="eastAsia"/>
          <w:b/>
          <w:sz w:val="32"/>
          <w:szCs w:val="32"/>
        </w:rPr>
        <w:lastRenderedPageBreak/>
        <w:t>附表二：社会公益类应用技术成果评价指标</w:t>
      </w:r>
      <w:bookmarkEnd w:id="2"/>
    </w:p>
    <w:tbl>
      <w:tblPr>
        <w:tblStyle w:val="a6"/>
        <w:tblpPr w:leftFromText="180" w:rightFromText="180" w:vertAnchor="text" w:horzAnchor="page" w:tblpX="1634" w:tblpY="281"/>
        <w:tblOverlap w:val="never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807"/>
        <w:gridCol w:w="571"/>
        <w:gridCol w:w="1490"/>
        <w:gridCol w:w="1490"/>
        <w:gridCol w:w="1540"/>
      </w:tblGrid>
      <w:tr w:rsidR="006B2FF2">
        <w:trPr>
          <w:trHeight w:val="731"/>
        </w:trPr>
        <w:tc>
          <w:tcPr>
            <w:tcW w:w="1163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评价</w:t>
            </w:r>
          </w:p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2807" w:type="dxa"/>
            <w:vAlign w:val="center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指标含义</w:t>
            </w:r>
          </w:p>
        </w:tc>
        <w:tc>
          <w:tcPr>
            <w:tcW w:w="571" w:type="dxa"/>
            <w:vAlign w:val="center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权重</w:t>
            </w:r>
          </w:p>
        </w:tc>
        <w:tc>
          <w:tcPr>
            <w:tcW w:w="1490" w:type="dxa"/>
            <w:vAlign w:val="center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100-90分</w:t>
            </w:r>
          </w:p>
        </w:tc>
        <w:tc>
          <w:tcPr>
            <w:tcW w:w="1490" w:type="dxa"/>
            <w:vAlign w:val="center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89-60分</w:t>
            </w:r>
          </w:p>
        </w:tc>
        <w:tc>
          <w:tcPr>
            <w:tcW w:w="1540" w:type="dxa"/>
            <w:vAlign w:val="center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59-0分</w:t>
            </w:r>
          </w:p>
        </w:tc>
      </w:tr>
      <w:tr w:rsidR="006B2FF2">
        <w:trPr>
          <w:trHeight w:val="1598"/>
        </w:trPr>
        <w:tc>
          <w:tcPr>
            <w:tcW w:w="1163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技术创新程度</w:t>
            </w:r>
          </w:p>
        </w:tc>
        <w:tc>
          <w:tcPr>
            <w:tcW w:w="2807" w:type="dxa"/>
          </w:tcPr>
          <w:p w:rsidR="006B2FF2" w:rsidRDefault="009936A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在科技研发中取得的进展和创新程度，包括建立新技术、新方法、新装置，掌握新规律及进行系统集成创新等</w:t>
            </w:r>
          </w:p>
        </w:tc>
        <w:tc>
          <w:tcPr>
            <w:tcW w:w="571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</w:t>
            </w:r>
          </w:p>
        </w:tc>
        <w:tc>
          <w:tcPr>
            <w:tcW w:w="149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重大突破或创新、完全自主创新</w:t>
            </w:r>
          </w:p>
        </w:tc>
        <w:tc>
          <w:tcPr>
            <w:tcW w:w="149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明显突破或创新，多项技术自主创新</w:t>
            </w:r>
          </w:p>
        </w:tc>
        <w:tc>
          <w:tcPr>
            <w:tcW w:w="154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创新程度一般，单项技术有创新</w:t>
            </w:r>
          </w:p>
        </w:tc>
      </w:tr>
      <w:tr w:rsidR="006B2FF2">
        <w:trPr>
          <w:trHeight w:val="1976"/>
        </w:trPr>
        <w:tc>
          <w:tcPr>
            <w:tcW w:w="1163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技术指标先进程度</w:t>
            </w:r>
          </w:p>
        </w:tc>
        <w:tc>
          <w:tcPr>
            <w:tcW w:w="2807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与国内外同类技术、方法、装置比较，其性能、功能参数及总体技术指标等的水平</w:t>
            </w:r>
          </w:p>
        </w:tc>
        <w:tc>
          <w:tcPr>
            <w:tcW w:w="571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</w:t>
            </w:r>
          </w:p>
        </w:tc>
        <w:tc>
          <w:tcPr>
            <w:tcW w:w="149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达到同类技术领先水平</w:t>
            </w:r>
          </w:p>
        </w:tc>
        <w:tc>
          <w:tcPr>
            <w:tcW w:w="149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达到同类技术先进水平</w:t>
            </w:r>
          </w:p>
        </w:tc>
        <w:tc>
          <w:tcPr>
            <w:tcW w:w="154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接近同类技术先进水平</w:t>
            </w:r>
          </w:p>
        </w:tc>
      </w:tr>
      <w:tr w:rsidR="006B2FF2">
        <w:trPr>
          <w:trHeight w:val="1740"/>
        </w:trPr>
        <w:tc>
          <w:tcPr>
            <w:tcW w:w="1163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技术难度和复杂程度</w:t>
            </w:r>
          </w:p>
        </w:tc>
        <w:tc>
          <w:tcPr>
            <w:tcW w:w="2807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研发的技术难度，包括涉及的专业领域范围，项目规模，需求解决难题的数量</w:t>
            </w:r>
          </w:p>
        </w:tc>
        <w:tc>
          <w:tcPr>
            <w:tcW w:w="571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</w:t>
            </w:r>
          </w:p>
        </w:tc>
        <w:tc>
          <w:tcPr>
            <w:tcW w:w="1490" w:type="dxa"/>
          </w:tcPr>
          <w:p w:rsidR="006B2FF2" w:rsidRDefault="009936A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规模、难度非常大，非常复杂</w:t>
            </w:r>
          </w:p>
        </w:tc>
        <w:tc>
          <w:tcPr>
            <w:tcW w:w="149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规模、难度很大，很复杂</w:t>
            </w:r>
          </w:p>
        </w:tc>
        <w:tc>
          <w:tcPr>
            <w:tcW w:w="154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规模、难度，复杂程度一般</w:t>
            </w:r>
          </w:p>
        </w:tc>
      </w:tr>
      <w:tr w:rsidR="006B2FF2">
        <w:trPr>
          <w:trHeight w:val="1740"/>
        </w:trPr>
        <w:tc>
          <w:tcPr>
            <w:tcW w:w="1163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推广应用程度</w:t>
            </w:r>
          </w:p>
        </w:tc>
        <w:tc>
          <w:tcPr>
            <w:tcW w:w="2807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项目的实用性、适用性和已推广应用的范围</w:t>
            </w:r>
          </w:p>
        </w:tc>
        <w:tc>
          <w:tcPr>
            <w:tcW w:w="571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</w:t>
            </w:r>
          </w:p>
        </w:tc>
        <w:tc>
          <w:tcPr>
            <w:tcW w:w="149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实用性很强，已广泛应用</w:t>
            </w:r>
          </w:p>
        </w:tc>
        <w:tc>
          <w:tcPr>
            <w:tcW w:w="149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实用性较强，已在较大范围应用</w:t>
            </w:r>
          </w:p>
        </w:tc>
        <w:tc>
          <w:tcPr>
            <w:tcW w:w="154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实用性一般，已部分应用</w:t>
            </w:r>
          </w:p>
        </w:tc>
      </w:tr>
      <w:tr w:rsidR="006B2FF2">
        <w:trPr>
          <w:trHeight w:val="1920"/>
        </w:trPr>
        <w:tc>
          <w:tcPr>
            <w:tcW w:w="1163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对相关行业科技进步的推动作用</w:t>
            </w:r>
          </w:p>
        </w:tc>
        <w:tc>
          <w:tcPr>
            <w:tcW w:w="2807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技术水平提高的幅度，对解决行业、区域、学科发展，实现技术跨越或技术进步，制定国家行业标准，推动行业、区域科技进步的作用</w:t>
            </w:r>
          </w:p>
        </w:tc>
        <w:tc>
          <w:tcPr>
            <w:tcW w:w="571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15</w:t>
            </w:r>
          </w:p>
        </w:tc>
        <w:tc>
          <w:tcPr>
            <w:tcW w:w="149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实现重大技术跨越，对行业技术进步作用显著</w:t>
            </w:r>
          </w:p>
        </w:tc>
        <w:tc>
          <w:tcPr>
            <w:tcW w:w="149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技术水平明显提高，对行业科技进步作用明显</w:t>
            </w:r>
          </w:p>
        </w:tc>
        <w:tc>
          <w:tcPr>
            <w:tcW w:w="154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技术水平有所提高，对行业科技进步作用一般</w:t>
            </w:r>
          </w:p>
        </w:tc>
      </w:tr>
      <w:tr w:rsidR="006B2FF2">
        <w:trPr>
          <w:trHeight w:val="1740"/>
        </w:trPr>
        <w:tc>
          <w:tcPr>
            <w:tcW w:w="1163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社会效益</w:t>
            </w:r>
          </w:p>
        </w:tc>
        <w:tc>
          <w:tcPr>
            <w:tcW w:w="2807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对提高科研基础建设水平，改善环境生态，资源保护利用，提高人民生活质量和健康水平，保障经济、社会可持续发展等方面的综合效益</w:t>
            </w:r>
          </w:p>
        </w:tc>
        <w:tc>
          <w:tcPr>
            <w:tcW w:w="571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15</w:t>
            </w:r>
          </w:p>
        </w:tc>
        <w:tc>
          <w:tcPr>
            <w:tcW w:w="149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社会效益显著</w:t>
            </w:r>
          </w:p>
        </w:tc>
        <w:tc>
          <w:tcPr>
            <w:tcW w:w="149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社会效益明显</w:t>
            </w:r>
          </w:p>
        </w:tc>
        <w:tc>
          <w:tcPr>
            <w:tcW w:w="154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社会效益一般</w:t>
            </w:r>
          </w:p>
        </w:tc>
      </w:tr>
    </w:tbl>
    <w:p w:rsidR="006B2FF2" w:rsidRDefault="009936A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br w:type="page"/>
      </w:r>
    </w:p>
    <w:p w:rsidR="006B2FF2" w:rsidRDefault="009936A7">
      <w:pPr>
        <w:jc w:val="center"/>
        <w:outlineLvl w:val="0"/>
        <w:rPr>
          <w:rFonts w:ascii="宋体" w:eastAsia="宋体" w:hAnsi="宋体" w:cs="宋体"/>
          <w:b/>
          <w:sz w:val="32"/>
          <w:szCs w:val="32"/>
        </w:rPr>
      </w:pPr>
      <w:bookmarkStart w:id="3" w:name="_Toc12219"/>
      <w:r>
        <w:rPr>
          <w:rFonts w:ascii="宋体" w:eastAsia="宋体" w:hAnsi="宋体" w:cs="宋体" w:hint="eastAsia"/>
          <w:b/>
          <w:sz w:val="32"/>
          <w:szCs w:val="32"/>
        </w:rPr>
        <w:lastRenderedPageBreak/>
        <w:t>附表三：软科学研究成果评价指标</w:t>
      </w:r>
      <w:bookmarkEnd w:id="3"/>
    </w:p>
    <w:tbl>
      <w:tblPr>
        <w:tblStyle w:val="a6"/>
        <w:tblpPr w:leftFromText="180" w:rightFromText="180" w:vertAnchor="text" w:horzAnchor="page" w:tblpX="1598" w:tblpY="252"/>
        <w:tblOverlap w:val="never"/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2754"/>
        <w:gridCol w:w="613"/>
        <w:gridCol w:w="1465"/>
        <w:gridCol w:w="1535"/>
        <w:gridCol w:w="1510"/>
      </w:tblGrid>
      <w:tr w:rsidR="006B2FF2">
        <w:trPr>
          <w:trHeight w:val="1284"/>
        </w:trPr>
        <w:tc>
          <w:tcPr>
            <w:tcW w:w="1210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评价</w:t>
            </w:r>
          </w:p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2754" w:type="dxa"/>
            <w:vAlign w:val="center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指标含义</w:t>
            </w:r>
          </w:p>
        </w:tc>
        <w:tc>
          <w:tcPr>
            <w:tcW w:w="613" w:type="dxa"/>
            <w:vAlign w:val="center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权重</w:t>
            </w:r>
          </w:p>
        </w:tc>
        <w:tc>
          <w:tcPr>
            <w:tcW w:w="1465" w:type="dxa"/>
            <w:vAlign w:val="center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100-90分</w:t>
            </w:r>
          </w:p>
        </w:tc>
        <w:tc>
          <w:tcPr>
            <w:tcW w:w="1535" w:type="dxa"/>
            <w:vAlign w:val="center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89-60分</w:t>
            </w:r>
          </w:p>
        </w:tc>
        <w:tc>
          <w:tcPr>
            <w:tcW w:w="1510" w:type="dxa"/>
            <w:vAlign w:val="center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59-0分</w:t>
            </w:r>
          </w:p>
        </w:tc>
      </w:tr>
      <w:tr w:rsidR="006B2FF2">
        <w:trPr>
          <w:trHeight w:val="1680"/>
        </w:trPr>
        <w:tc>
          <w:tcPr>
            <w:tcW w:w="1210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创新程度</w:t>
            </w:r>
          </w:p>
        </w:tc>
        <w:tc>
          <w:tcPr>
            <w:tcW w:w="2754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理论观点上的创新性，研究方法上的创新程度</w:t>
            </w:r>
          </w:p>
        </w:tc>
        <w:tc>
          <w:tcPr>
            <w:tcW w:w="613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</w:t>
            </w:r>
          </w:p>
        </w:tc>
        <w:tc>
          <w:tcPr>
            <w:tcW w:w="1465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重大突破或实质性创新</w:t>
            </w:r>
          </w:p>
        </w:tc>
        <w:tc>
          <w:tcPr>
            <w:tcW w:w="1535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明显突破或创新</w:t>
            </w:r>
          </w:p>
        </w:tc>
        <w:tc>
          <w:tcPr>
            <w:tcW w:w="151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创新程度一般</w:t>
            </w:r>
          </w:p>
        </w:tc>
      </w:tr>
      <w:tr w:rsidR="006B2FF2">
        <w:trPr>
          <w:trHeight w:val="1680"/>
        </w:trPr>
        <w:tc>
          <w:tcPr>
            <w:tcW w:w="1210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研究难度与复杂程度</w:t>
            </w:r>
          </w:p>
        </w:tc>
        <w:tc>
          <w:tcPr>
            <w:tcW w:w="2754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研究方面的难易程度、应用方面的复杂程度</w:t>
            </w:r>
          </w:p>
        </w:tc>
        <w:tc>
          <w:tcPr>
            <w:tcW w:w="613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</w:t>
            </w:r>
          </w:p>
        </w:tc>
        <w:tc>
          <w:tcPr>
            <w:tcW w:w="1465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规模、难度非常大，非常复杂</w:t>
            </w:r>
          </w:p>
        </w:tc>
        <w:tc>
          <w:tcPr>
            <w:tcW w:w="1535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规模、难度很大，很复杂</w:t>
            </w:r>
          </w:p>
        </w:tc>
        <w:tc>
          <w:tcPr>
            <w:tcW w:w="151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规模、难度、复杂程度一般</w:t>
            </w:r>
          </w:p>
        </w:tc>
      </w:tr>
      <w:tr w:rsidR="006B2FF2">
        <w:trPr>
          <w:trHeight w:val="1680"/>
        </w:trPr>
        <w:tc>
          <w:tcPr>
            <w:tcW w:w="1210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科学价值与学术水平</w:t>
            </w:r>
          </w:p>
        </w:tc>
        <w:tc>
          <w:tcPr>
            <w:tcW w:w="2754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观点、理论、方法的科学价值与学术水平</w:t>
            </w:r>
          </w:p>
        </w:tc>
        <w:tc>
          <w:tcPr>
            <w:tcW w:w="613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</w:t>
            </w:r>
          </w:p>
        </w:tc>
        <w:tc>
          <w:tcPr>
            <w:tcW w:w="1465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科学价值重大，达到同类研究的领先水平</w:t>
            </w:r>
          </w:p>
        </w:tc>
        <w:tc>
          <w:tcPr>
            <w:tcW w:w="1535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科学价值明显，达到同类研究的先进水平</w:t>
            </w:r>
          </w:p>
        </w:tc>
        <w:tc>
          <w:tcPr>
            <w:tcW w:w="151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科学价值一般，接近同类研究的先进水平</w:t>
            </w:r>
          </w:p>
        </w:tc>
      </w:tr>
      <w:tr w:rsidR="006B2FF2">
        <w:trPr>
          <w:trHeight w:val="1680"/>
        </w:trPr>
        <w:tc>
          <w:tcPr>
            <w:tcW w:w="1210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对决策科学化和管理现代化的影响程度</w:t>
            </w:r>
          </w:p>
        </w:tc>
        <w:tc>
          <w:tcPr>
            <w:tcW w:w="2754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对各级政府部门、各类企事业单位决策提供科学依据、管理现代化发挥作用的影响程度</w:t>
            </w:r>
          </w:p>
        </w:tc>
        <w:tc>
          <w:tcPr>
            <w:tcW w:w="613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15</w:t>
            </w:r>
          </w:p>
        </w:tc>
        <w:tc>
          <w:tcPr>
            <w:tcW w:w="1465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影响和作用程度重大</w:t>
            </w:r>
          </w:p>
        </w:tc>
        <w:tc>
          <w:tcPr>
            <w:tcW w:w="1535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影响和作用程度明显</w:t>
            </w:r>
          </w:p>
        </w:tc>
        <w:tc>
          <w:tcPr>
            <w:tcW w:w="151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影响和作用程度一般</w:t>
            </w:r>
          </w:p>
        </w:tc>
      </w:tr>
      <w:tr w:rsidR="006B2FF2">
        <w:trPr>
          <w:trHeight w:val="1680"/>
        </w:trPr>
        <w:tc>
          <w:tcPr>
            <w:tcW w:w="1210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取得的经济效益和社会效益</w:t>
            </w:r>
          </w:p>
        </w:tc>
        <w:tc>
          <w:tcPr>
            <w:tcW w:w="2754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应用所发挥的作用，取得的经济效益或社会效益</w:t>
            </w:r>
          </w:p>
        </w:tc>
        <w:tc>
          <w:tcPr>
            <w:tcW w:w="613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15</w:t>
            </w:r>
          </w:p>
        </w:tc>
        <w:tc>
          <w:tcPr>
            <w:tcW w:w="1465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经济和社会效益显著</w:t>
            </w:r>
          </w:p>
        </w:tc>
        <w:tc>
          <w:tcPr>
            <w:tcW w:w="1535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经济和社会效益明显</w:t>
            </w:r>
          </w:p>
        </w:tc>
        <w:tc>
          <w:tcPr>
            <w:tcW w:w="151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经济和社会效益一般</w:t>
            </w:r>
          </w:p>
        </w:tc>
      </w:tr>
      <w:tr w:rsidR="006B2FF2">
        <w:trPr>
          <w:trHeight w:val="1680"/>
        </w:trPr>
        <w:tc>
          <w:tcPr>
            <w:tcW w:w="1210" w:type="dxa"/>
          </w:tcPr>
          <w:p w:rsidR="006B2FF2" w:rsidRDefault="009936A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与国民经济、社会、科技发展战略的紧密程度</w:t>
            </w:r>
          </w:p>
        </w:tc>
        <w:tc>
          <w:tcPr>
            <w:tcW w:w="2754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与国民经济、社会、科技发展需求的某一方面或多个方面的紧密程度</w:t>
            </w:r>
          </w:p>
        </w:tc>
        <w:tc>
          <w:tcPr>
            <w:tcW w:w="613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15</w:t>
            </w:r>
          </w:p>
        </w:tc>
        <w:tc>
          <w:tcPr>
            <w:tcW w:w="1465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显著紧密</w:t>
            </w:r>
          </w:p>
        </w:tc>
        <w:tc>
          <w:tcPr>
            <w:tcW w:w="1535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明显紧密</w:t>
            </w:r>
          </w:p>
        </w:tc>
        <w:tc>
          <w:tcPr>
            <w:tcW w:w="1510" w:type="dxa"/>
          </w:tcPr>
          <w:p w:rsidR="006B2FF2" w:rsidRDefault="009936A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一般紧密</w:t>
            </w:r>
          </w:p>
        </w:tc>
      </w:tr>
    </w:tbl>
    <w:p w:rsidR="006B2FF2" w:rsidRDefault="006B2FF2">
      <w:pPr>
        <w:rPr>
          <w:rFonts w:ascii="宋体" w:eastAsia="宋体" w:hAnsi="宋体" w:cs="宋体"/>
          <w:b/>
          <w:bCs/>
          <w:sz w:val="32"/>
          <w:szCs w:val="32"/>
        </w:rPr>
      </w:pPr>
      <w:bookmarkStart w:id="4" w:name="_Toc30466"/>
    </w:p>
    <w:p w:rsidR="006B2FF2" w:rsidRDefault="006B2FF2">
      <w:pPr>
        <w:rPr>
          <w:rFonts w:ascii="宋体" w:eastAsia="宋体" w:hAnsi="宋体" w:cs="宋体"/>
          <w:b/>
          <w:bCs/>
          <w:sz w:val="32"/>
          <w:szCs w:val="32"/>
        </w:rPr>
      </w:pPr>
    </w:p>
    <w:bookmarkEnd w:id="4"/>
    <w:p w:rsidR="006B2FF2" w:rsidRDefault="006B2FF2"/>
    <w:sectPr w:rsidR="006B2FF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9F4" w:rsidRDefault="008619F4">
      <w:r>
        <w:separator/>
      </w:r>
    </w:p>
  </w:endnote>
  <w:endnote w:type="continuationSeparator" w:id="0">
    <w:p w:rsidR="008619F4" w:rsidRDefault="0086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FF2" w:rsidRDefault="009936A7">
    <w:pPr>
      <w:pStyle w:val="a5"/>
      <w:framePr w:wrap="around" w:vAnchor="text" w:hAnchor="margin" w:xAlign="right" w:y="1"/>
      <w:jc w:val="center"/>
      <w:rPr>
        <w:rStyle w:val="a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2FF2" w:rsidRDefault="009936A7">
                          <w:pPr>
                            <w:pStyle w:val="a5"/>
                            <w:jc w:val="center"/>
                            <w:rPr>
                              <w:rStyle w:val="a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0D3E9B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:rsidR="006B2FF2" w:rsidRDefault="006B2FF2">
                          <w:pPr>
                            <w:pStyle w:val="a5"/>
                            <w:ind w:right="360"/>
                            <w:rPr>
                              <w:rStyle w:val="a7"/>
                            </w:rPr>
                          </w:pPr>
                        </w:p>
                        <w:p w:rsidR="006B2FF2" w:rsidRDefault="006B2FF2">
                          <w:pPr>
                            <w:pStyle w:val="a5"/>
                            <w:rPr>
                              <w:rStyle w:val="a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B2FF2" w:rsidRDefault="009936A7">
                    <w:pPr>
                      <w:pStyle w:val="a5"/>
                      <w:jc w:val="center"/>
                      <w:rPr>
                        <w:rStyle w:val="a7"/>
                      </w:rPr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0D3E9B">
                      <w:rPr>
                        <w:rStyle w:val="a7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:rsidR="006B2FF2" w:rsidRDefault="006B2FF2">
                    <w:pPr>
                      <w:pStyle w:val="a5"/>
                      <w:ind w:right="360"/>
                      <w:rPr>
                        <w:rStyle w:val="a7"/>
                      </w:rPr>
                    </w:pPr>
                  </w:p>
                  <w:p w:rsidR="006B2FF2" w:rsidRDefault="006B2FF2">
                    <w:pPr>
                      <w:pStyle w:val="a5"/>
                      <w:rPr>
                        <w:rStyle w:val="a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6B2FF2" w:rsidRDefault="006B2FF2">
    <w:pPr>
      <w:pStyle w:val="a5"/>
      <w:tabs>
        <w:tab w:val="left" w:pos="1980"/>
      </w:tabs>
      <w:ind w:right="360" w:firstLine="3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9F4" w:rsidRDefault="008619F4">
      <w:r>
        <w:separator/>
      </w:r>
    </w:p>
  </w:footnote>
  <w:footnote w:type="continuationSeparator" w:id="0">
    <w:p w:rsidR="008619F4" w:rsidRDefault="00861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30AF56"/>
    <w:multiLevelType w:val="singleLevel"/>
    <w:tmpl w:val="DC30AF5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A42B1FF"/>
    <w:multiLevelType w:val="singleLevel"/>
    <w:tmpl w:val="2A42B1F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30EEA3B9"/>
    <w:multiLevelType w:val="singleLevel"/>
    <w:tmpl w:val="30EEA3B9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D147A75"/>
    <w:multiLevelType w:val="multilevel"/>
    <w:tmpl w:val="3D147A75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68D1915E"/>
    <w:multiLevelType w:val="singleLevel"/>
    <w:tmpl w:val="68D1915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7C6DDE8E"/>
    <w:multiLevelType w:val="singleLevel"/>
    <w:tmpl w:val="7C6DDE8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WYxMTlhNWMyNGQzMDY1ZWM2ODRkMWQ2YmJkYzcifQ=="/>
  </w:docVars>
  <w:rsids>
    <w:rsidRoot w:val="71883543"/>
    <w:rsid w:val="00046530"/>
    <w:rsid w:val="000D3E9B"/>
    <w:rsid w:val="003C1BD2"/>
    <w:rsid w:val="006B2FF2"/>
    <w:rsid w:val="008619F4"/>
    <w:rsid w:val="009936A7"/>
    <w:rsid w:val="00A72F68"/>
    <w:rsid w:val="221A6430"/>
    <w:rsid w:val="7188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F28C60-5D2F-4DC1-BBEF-0FFE3B2A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ourier New"/>
      <w:b/>
      <w:szCs w:val="21"/>
    </w:rPr>
  </w:style>
  <w:style w:type="paragraph" w:styleId="a4">
    <w:name w:val="Date"/>
    <w:basedOn w:val="a"/>
    <w:next w:val="a"/>
    <w:qFormat/>
    <w:pPr>
      <w:ind w:leftChars="2500" w:left="100"/>
    </w:pPr>
    <w:rPr>
      <w:rFonts w:ascii="Times New Roman" w:eastAsia="仿宋_GB2312" w:hAnsi="Times New Roman" w:cs="Times New Roman"/>
      <w:sz w:val="32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qFormat/>
    <w:rPr>
      <w:rFonts w:ascii="Calibri" w:eastAsia="宋体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page number"/>
    <w:basedOn w:val="a0"/>
    <w:qFormat/>
    <w:rPr>
      <w:rFonts w:ascii="Times New Roman" w:eastAsia="宋体" w:hAnsi="Times New Roman" w:cs="Times New Roman"/>
    </w:rPr>
  </w:style>
  <w:style w:type="paragraph" w:styleId="a8">
    <w:name w:val="List Paragraph"/>
    <w:basedOn w:val="a"/>
    <w:uiPriority w:val="99"/>
    <w:semiHidden/>
    <w:unhideWhenUsed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M2">
    <w:name w:val="CM2"/>
    <w:basedOn w:val="Default"/>
    <w:next w:val="Default"/>
    <w:qFormat/>
    <w:pPr>
      <w:spacing w:after="463"/>
    </w:pPr>
    <w:rPr>
      <w:rFonts w:cs="Times New Roman"/>
      <w:color w:val="auto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header"/>
    <w:basedOn w:val="a"/>
    <w:link w:val="aa"/>
    <w:rsid w:val="003C1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3C1B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287</Words>
  <Characters>1636</Characters>
  <Application>Microsoft Office Word</Application>
  <DocSecurity>0</DocSecurity>
  <Lines>13</Lines>
  <Paragraphs>3</Paragraphs>
  <ScaleCrop>false</ScaleCrop>
  <Company>HFCAS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安徽省光学学会秘书处</dc:creator>
  <cp:lastModifiedBy>伍德侠</cp:lastModifiedBy>
  <cp:revision>4</cp:revision>
  <dcterms:created xsi:type="dcterms:W3CDTF">2022-07-13T01:08:00Z</dcterms:created>
  <dcterms:modified xsi:type="dcterms:W3CDTF">2022-07-13T11:03:00Z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076C15BF457B46D6AE18C08D8C897EDB</vt:lpwstr>
  </property>
</Properties>
</file>